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36" w:rsidRDefault="002954AA">
      <w:pPr>
        <w:pStyle w:val="Predefinito"/>
        <w:spacing w:line="100" w:lineRule="atLeast"/>
      </w:pPr>
      <w:r>
        <w:rPr>
          <w:rFonts w:ascii="Comic Sans MS" w:eastAsia="Comic Sans MS" w:hAnsi="Comic Sans MS" w:cs="Comic Sans MS"/>
          <w:b/>
          <w:sz w:val="24"/>
          <w:szCs w:val="24"/>
        </w:rPr>
        <w:t>“G. VISCONTI”</w:t>
      </w:r>
      <w:r>
        <w:rPr>
          <w:rFonts w:ascii="Comic Sans MS" w:eastAsia="Comic Sans MS" w:hAnsi="Comic Sans MS" w:cs="Comic Sans MS"/>
          <w:sz w:val="24"/>
          <w:szCs w:val="24"/>
        </w:rPr>
        <w:t xml:space="preserve">ELENCO DEI LIBRI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DI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TESTO</w:t>
      </w:r>
      <w:r w:rsidR="00D901FD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="00D901FD">
        <w:rPr>
          <w:rFonts w:ascii="Comic Sans MS" w:eastAsia="Comic Sans MS" w:hAnsi="Comic Sans MS" w:cs="Comic Sans MS"/>
          <w:sz w:val="24"/>
          <w:szCs w:val="24"/>
        </w:rPr>
        <w:t>ADOTTATI</w:t>
      </w:r>
      <w:r w:rsidR="005241FE">
        <w:rPr>
          <w:rFonts w:ascii="Comic Sans MS" w:eastAsia="Comic Sans MS" w:hAnsi="Comic Sans MS" w:cs="Comic Sans MS"/>
          <w:sz w:val="24"/>
          <w:szCs w:val="24"/>
        </w:rPr>
        <w:t>as</w:t>
      </w:r>
      <w:proofErr w:type="spellEnd"/>
      <w:r w:rsidR="005241FE">
        <w:rPr>
          <w:rFonts w:ascii="Comic Sans MS" w:eastAsia="Comic Sans MS" w:hAnsi="Comic Sans MS" w:cs="Comic Sans MS"/>
          <w:sz w:val="24"/>
          <w:szCs w:val="24"/>
        </w:rPr>
        <w:t xml:space="preserve"> 23/24</w:t>
      </w:r>
    </w:p>
    <w:p w:rsidR="00987436" w:rsidRDefault="002954AA">
      <w:pPr>
        <w:pStyle w:val="Predefinito"/>
        <w:spacing w:line="100" w:lineRule="atLeast"/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    LICEO   SCIENTIFICO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 xml:space="preserve">     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3^ ANNO                                                                                                      </w:t>
      </w:r>
    </w:p>
    <w:p w:rsidR="00987436" w:rsidRDefault="00987436">
      <w:pPr>
        <w:pStyle w:val="Predefinito"/>
        <w:spacing w:line="100" w:lineRule="atLeast"/>
      </w:pPr>
      <w:bookmarkStart w:id="0" w:name="_gjdgxs"/>
      <w:bookmarkEnd w:id="0"/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790"/>
        <w:gridCol w:w="1836"/>
        <w:gridCol w:w="2247"/>
        <w:gridCol w:w="3470"/>
        <w:gridCol w:w="698"/>
        <w:gridCol w:w="1473"/>
        <w:gridCol w:w="839"/>
        <w:gridCol w:w="1266"/>
      </w:tblGrid>
      <w:tr w:rsidR="00987436" w:rsidTr="005243B8"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Pr="00D901FD" w:rsidRDefault="002954AA">
            <w:pPr>
              <w:pStyle w:val="Predefinito"/>
              <w:spacing w:line="100" w:lineRule="atLeast"/>
              <w:jc w:val="center"/>
              <w:rPr>
                <w:b/>
              </w:rPr>
            </w:pPr>
            <w:r w:rsidRPr="00D901FD">
              <w:rPr>
                <w:rFonts w:ascii="Georgia" w:eastAsia="Georgia" w:hAnsi="Georgia" w:cs="Georgia"/>
                <w:b/>
                <w:sz w:val="18"/>
                <w:szCs w:val="18"/>
              </w:rPr>
              <w:t>MATERIA</w:t>
            </w: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Pr="00D901FD" w:rsidRDefault="002954AA">
            <w:pPr>
              <w:pStyle w:val="Predefinito"/>
              <w:spacing w:line="100" w:lineRule="atLeast"/>
              <w:jc w:val="center"/>
              <w:rPr>
                <w:b/>
              </w:rPr>
            </w:pPr>
            <w:r w:rsidRPr="00D901FD">
              <w:rPr>
                <w:rFonts w:ascii="Georgia" w:eastAsia="Georgia" w:hAnsi="Georgia" w:cs="Georgia"/>
                <w:b/>
                <w:sz w:val="18"/>
                <w:szCs w:val="18"/>
              </w:rPr>
              <w:t>ISBN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Pr="00D901FD" w:rsidRDefault="002954AA">
            <w:pPr>
              <w:pStyle w:val="Predefinito"/>
              <w:spacing w:line="100" w:lineRule="atLeast"/>
              <w:jc w:val="center"/>
              <w:rPr>
                <w:b/>
              </w:rPr>
            </w:pPr>
            <w:r w:rsidRPr="00D901FD">
              <w:rPr>
                <w:rFonts w:ascii="Georgia" w:eastAsia="Georgia" w:hAnsi="Georgia" w:cs="Georgia"/>
                <w:b/>
                <w:sz w:val="18"/>
                <w:szCs w:val="18"/>
              </w:rPr>
              <w:t>AUTORE</w:t>
            </w:r>
          </w:p>
        </w:tc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Pr="00D901FD" w:rsidRDefault="002954AA">
            <w:pPr>
              <w:pStyle w:val="Predefinito"/>
              <w:spacing w:line="100" w:lineRule="atLeast"/>
              <w:jc w:val="center"/>
              <w:rPr>
                <w:b/>
              </w:rPr>
            </w:pPr>
            <w:r w:rsidRPr="00D901FD">
              <w:rPr>
                <w:rFonts w:ascii="Georgia" w:eastAsia="Georgia" w:hAnsi="Georgia" w:cs="Georgia"/>
                <w:b/>
                <w:sz w:val="18"/>
                <w:szCs w:val="18"/>
              </w:rPr>
              <w:t>TITOLO DELL’ OPERA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Pr="00D901FD" w:rsidRDefault="002954AA">
            <w:pPr>
              <w:pStyle w:val="Predefinito"/>
              <w:spacing w:line="100" w:lineRule="atLeast"/>
              <w:jc w:val="center"/>
              <w:rPr>
                <w:b/>
              </w:rPr>
            </w:pPr>
            <w:r w:rsidRPr="00D901FD">
              <w:rPr>
                <w:rFonts w:ascii="Georgia" w:eastAsia="Georgia" w:hAnsi="Georgia" w:cs="Georgia"/>
                <w:b/>
                <w:sz w:val="18"/>
                <w:szCs w:val="18"/>
              </w:rPr>
              <w:t>VOL.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Pr="00D901FD" w:rsidRDefault="002954AA">
            <w:pPr>
              <w:pStyle w:val="Predefinito"/>
              <w:spacing w:line="100" w:lineRule="atLeast"/>
              <w:jc w:val="center"/>
              <w:rPr>
                <w:b/>
              </w:rPr>
            </w:pPr>
            <w:r w:rsidRPr="00D901FD">
              <w:rPr>
                <w:rFonts w:ascii="Georgia" w:eastAsia="Georgia" w:hAnsi="Georgia" w:cs="Georgia"/>
                <w:b/>
                <w:sz w:val="18"/>
                <w:szCs w:val="18"/>
              </w:rPr>
              <w:t>EDITORE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Pr="00D901FD" w:rsidRDefault="002954AA">
            <w:pPr>
              <w:pStyle w:val="Predefinito"/>
              <w:spacing w:line="100" w:lineRule="atLeast"/>
              <w:jc w:val="center"/>
              <w:rPr>
                <w:b/>
              </w:rPr>
            </w:pPr>
            <w:r w:rsidRPr="00D901FD">
              <w:rPr>
                <w:rFonts w:ascii="Georgia" w:eastAsia="Georgia" w:hAnsi="Georgia" w:cs="Georgia"/>
                <w:b/>
                <w:sz w:val="18"/>
                <w:szCs w:val="18"/>
              </w:rPr>
              <w:t>CLASS</w:t>
            </w:r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Pr="00D901FD" w:rsidRDefault="002954AA">
            <w:pPr>
              <w:pStyle w:val="Predefinito"/>
              <w:spacing w:line="100" w:lineRule="atLeast"/>
              <w:jc w:val="center"/>
              <w:rPr>
                <w:b/>
              </w:rPr>
            </w:pPr>
            <w:r w:rsidRPr="00D901FD">
              <w:rPr>
                <w:rFonts w:ascii="Georgia" w:eastAsia="Georgia" w:hAnsi="Georgia" w:cs="Georgia"/>
                <w:b/>
                <w:sz w:val="18"/>
                <w:szCs w:val="18"/>
              </w:rPr>
              <w:t>SEZ.</w:t>
            </w:r>
          </w:p>
        </w:tc>
      </w:tr>
      <w:tr w:rsidR="007819BB" w:rsidTr="005243B8"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9BB" w:rsidRDefault="007819BB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ITALIANO</w:t>
            </w: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9BB" w:rsidRDefault="007819BB">
            <w:pPr>
              <w:pStyle w:val="Predefinito"/>
              <w:spacing w:line="384" w:lineRule="auto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  <w:shd w:val="clear" w:color="auto" w:fill="FFFFFF"/>
              </w:rPr>
              <w:t>9791220408714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9BB" w:rsidRDefault="007819BB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PRANDI</w:t>
            </w:r>
          </w:p>
        </w:tc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9BB" w:rsidRDefault="007819BB">
            <w:pPr>
              <w:pStyle w:val="Predefinito"/>
              <w:spacing w:line="100" w:lineRule="atLeast"/>
              <w:jc w:val="center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Le strade del testo. </w:t>
            </w:r>
            <w:proofErr w:type="spellStart"/>
            <w:r>
              <w:rPr>
                <w:rFonts w:ascii="Comfortaa" w:eastAsia="Comfortaa" w:hAnsi="Comfortaa" w:cs="Comfortaa"/>
                <w:sz w:val="18"/>
                <w:szCs w:val="18"/>
              </w:rPr>
              <w:t>Vol</w:t>
            </w:r>
            <w:proofErr w:type="spellEnd"/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 1 Dalle origini al Cinquecento.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9BB" w:rsidRDefault="007819BB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9BB" w:rsidRDefault="007819BB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Mondadori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9BB" w:rsidRDefault="007819BB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9BB" w:rsidRDefault="007819BB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A</w:t>
            </w:r>
          </w:p>
        </w:tc>
      </w:tr>
      <w:tr w:rsidR="00987436" w:rsidTr="005243B8"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ITALIANO</w:t>
            </w: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9788800222372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D. Alighieri</w:t>
            </w:r>
          </w:p>
        </w:tc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Divina Commedia a cura di </w:t>
            </w: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U.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Bosco e G. Reggio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Mondadori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987436" w:rsidTr="005243B8"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LATINO</w:t>
            </w: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9788828616405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E.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Cantarella, G. Guidorizzi</w:t>
            </w:r>
          </w:p>
        </w:tc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Civitas (l’età arcaica e repubblicana)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Mondadori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987436" w:rsidTr="005243B8"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STORIA</w:t>
            </w: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978883504773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Gentile, Ronga, Rossi</w:t>
            </w:r>
          </w:p>
        </w:tc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Erodoto </w:t>
            </w: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Magazine</w:t>
            </w:r>
            <w:proofErr w:type="gramEnd"/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3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La scuola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964D19" w:rsidTr="005243B8"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19" w:rsidRDefault="00964D19">
            <w:pPr>
              <w:pStyle w:val="Predefinito"/>
              <w:spacing w:line="100" w:lineRule="atLeast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EDUCAZIONE CIVICA</w:t>
            </w: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19" w:rsidRDefault="00964D19" w:rsidP="00964D19">
            <w:pPr>
              <w:widowControl w:val="0"/>
              <w:jc w:val="center"/>
              <w:rPr>
                <w:rFonts w:ascii="Georgia" w:eastAsia="Georgia" w:hAnsi="Georgia" w:cs="Georgia"/>
                <w:color w:val="333333"/>
                <w:sz w:val="18"/>
                <w:szCs w:val="18"/>
                <w:highlight w:val="white"/>
              </w:rPr>
            </w:pPr>
            <w:r>
              <w:rPr>
                <w:rFonts w:eastAsia="Times New Roman"/>
                <w:b/>
                <w:bCs/>
                <w:color w:val="0F1111"/>
                <w:sz w:val="18"/>
                <w:szCs w:val="18"/>
              </w:rPr>
              <w:t>978882862</w:t>
            </w:r>
            <w:r w:rsidR="005E40F3">
              <w:rPr>
                <w:rFonts w:eastAsia="Times New Roman"/>
                <w:b/>
                <w:bCs/>
                <w:color w:val="0F1111"/>
                <w:sz w:val="18"/>
                <w:szCs w:val="18"/>
              </w:rPr>
              <w:t>6473</w:t>
            </w:r>
          </w:p>
          <w:p w:rsidR="00964D19" w:rsidRDefault="00964D19">
            <w:pPr>
              <w:pStyle w:val="Predefinito"/>
              <w:spacing w:line="100" w:lineRule="atLeast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19" w:rsidRDefault="00964D19">
            <w:pPr>
              <w:pStyle w:val="Predefinito"/>
              <w:spacing w:line="100" w:lineRule="atLeast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DI NAPOLI</w:t>
            </w:r>
          </w:p>
        </w:tc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19" w:rsidRDefault="005E40F3">
            <w:pPr>
              <w:pStyle w:val="Predefinito"/>
              <w:spacing w:line="100" w:lineRule="atLeast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La nuova </w:t>
            </w:r>
            <w:r w:rsidR="00964D19">
              <w:rPr>
                <w:rFonts w:ascii="Georgia" w:eastAsia="Georgia" w:hAnsi="Georgia" w:cs="Georgia"/>
                <w:sz w:val="18"/>
                <w:szCs w:val="18"/>
              </w:rPr>
              <w:t>AGENDA DEL CITTADINO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19" w:rsidRDefault="00964D19">
            <w:pPr>
              <w:pStyle w:val="Predefinito"/>
              <w:spacing w:line="100" w:lineRule="atLeast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19" w:rsidRDefault="00964D19">
            <w:pPr>
              <w:pStyle w:val="Predefinito"/>
              <w:spacing w:line="100" w:lineRule="atLeast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EINAUDI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19" w:rsidRDefault="00964D19">
            <w:pPr>
              <w:pStyle w:val="Predefinito"/>
              <w:spacing w:line="100" w:lineRule="atLeast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19" w:rsidRDefault="00964D19">
            <w:pPr>
              <w:pStyle w:val="Predefinito"/>
              <w:spacing w:line="100" w:lineRule="atLeast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</w:tr>
      <w:tr w:rsidR="00987436" w:rsidTr="005243B8"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FILOSOFIA</w:t>
            </w: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9788839520081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Massaro</w:t>
            </w:r>
          </w:p>
        </w:tc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La meraviglia delle idee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Zanichelli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987436" w:rsidTr="005243B8">
        <w:tc>
          <w:tcPr>
            <w:tcW w:w="17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6"/>
                <w:szCs w:val="16"/>
              </w:rPr>
              <w:t>INGLESE LETTURA</w:t>
            </w:r>
          </w:p>
        </w:tc>
        <w:tc>
          <w:tcPr>
            <w:tcW w:w="18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9788899673369</w:t>
            </w:r>
          </w:p>
        </w:tc>
        <w:tc>
          <w:tcPr>
            <w:tcW w:w="22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Crichigno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- Wright</w:t>
            </w:r>
          </w:p>
        </w:tc>
        <w:tc>
          <w:tcPr>
            <w:tcW w:w="3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Be a Sport</w:t>
            </w:r>
          </w:p>
        </w:tc>
        <w:tc>
          <w:tcPr>
            <w:tcW w:w="6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Trinity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Whitebridge</w:t>
            </w:r>
            <w:proofErr w:type="spellEnd"/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3</w:t>
            </w:r>
          </w:p>
        </w:tc>
        <w:tc>
          <w:tcPr>
            <w:tcW w:w="12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987436" w:rsidTr="005243B8">
        <w:tc>
          <w:tcPr>
            <w:tcW w:w="17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INGLESE</w:t>
            </w:r>
          </w:p>
        </w:tc>
        <w:tc>
          <w:tcPr>
            <w:tcW w:w="18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97888834072</w:t>
            </w:r>
          </w:p>
        </w:tc>
        <w:tc>
          <w:tcPr>
            <w:tcW w:w="22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Spicci - Shaw</w:t>
            </w:r>
          </w:p>
        </w:tc>
        <w:tc>
          <w:tcPr>
            <w:tcW w:w="3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Amazing Minds </w:t>
            </w:r>
          </w:p>
        </w:tc>
        <w:tc>
          <w:tcPr>
            <w:tcW w:w="6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Pearson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3</w:t>
            </w:r>
          </w:p>
        </w:tc>
        <w:tc>
          <w:tcPr>
            <w:tcW w:w="12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  <w:p w:rsidR="00987436" w:rsidRDefault="00987436">
            <w:pPr>
              <w:pStyle w:val="Predefinito"/>
              <w:spacing w:line="100" w:lineRule="atLeast"/>
              <w:jc w:val="center"/>
            </w:pPr>
          </w:p>
        </w:tc>
      </w:tr>
      <w:tr w:rsidR="005243B8" w:rsidTr="000B583C"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B8" w:rsidRDefault="005243B8" w:rsidP="005243B8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MATEMATICA</w:t>
            </w:r>
            <w:r w:rsidR="00E90A9F">
              <w:rPr>
                <w:rFonts w:ascii="Georgia" w:eastAsia="Georgia" w:hAnsi="Georgia" w:cs="Georgia"/>
                <w:sz w:val="18"/>
                <w:szCs w:val="18"/>
              </w:rPr>
              <w:t xml:space="preserve"> E FISICA</w:t>
            </w:r>
          </w:p>
        </w:tc>
        <w:tc>
          <w:tcPr>
            <w:tcW w:w="40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3B8" w:rsidRDefault="005243B8" w:rsidP="005243B8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Disponibile all’acquisto </w:t>
            </w: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dal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01/09/202</w:t>
            </w:r>
            <w:r w:rsidR="00E90A9F">
              <w:rPr>
                <w:rFonts w:ascii="Georgia" w:eastAsia="Georgia" w:hAnsi="Georgia" w:cs="Georgia"/>
                <w:sz w:val="18"/>
                <w:szCs w:val="18"/>
              </w:rPr>
              <w:t>3</w:t>
            </w:r>
          </w:p>
        </w:tc>
        <w:tc>
          <w:tcPr>
            <w:tcW w:w="774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43B8" w:rsidRDefault="00E60353" w:rsidP="005243B8">
            <w:pPr>
              <w:pStyle w:val="Predefinito"/>
              <w:spacing w:line="100" w:lineRule="atLeast"/>
              <w:jc w:val="center"/>
            </w:pPr>
            <w:hyperlink r:id="rId5" w:history="1">
              <w:r w:rsidR="00E90A9F" w:rsidRPr="004C6FEB">
                <w:rPr>
                  <w:rStyle w:val="Collegamentoipertestuale"/>
                </w:rPr>
                <w:t>https://buy.stripe.com/7sIaGE1gD7iO9dScMM</w:t>
              </w:r>
            </w:hyperlink>
          </w:p>
        </w:tc>
      </w:tr>
      <w:tr w:rsidR="00987436" w:rsidTr="005243B8">
        <w:tc>
          <w:tcPr>
            <w:tcW w:w="17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SCIENZE - BIOLOGIA</w:t>
            </w:r>
          </w:p>
        </w:tc>
        <w:tc>
          <w:tcPr>
            <w:tcW w:w="183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  <w:shd w:val="clear" w:color="auto" w:fill="FFFFFF"/>
              </w:rPr>
              <w:t>9788808742568</w:t>
            </w:r>
          </w:p>
        </w:tc>
        <w:tc>
          <w:tcPr>
            <w:tcW w:w="224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Mader</w:t>
            </w:r>
          </w:p>
        </w:tc>
        <w:tc>
          <w:tcPr>
            <w:tcW w:w="347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Immagini e concetti della biologia. Dalla biologia molecolare al corpo umano (seconda edizione</w:t>
            </w: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)</w:t>
            </w:r>
            <w:proofErr w:type="gramEnd"/>
          </w:p>
        </w:tc>
        <w:tc>
          <w:tcPr>
            <w:tcW w:w="69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unico</w:t>
            </w:r>
            <w:proofErr w:type="gramEnd"/>
          </w:p>
        </w:tc>
        <w:tc>
          <w:tcPr>
            <w:tcW w:w="147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Zanichelli</w:t>
            </w:r>
          </w:p>
        </w:tc>
        <w:tc>
          <w:tcPr>
            <w:tcW w:w="83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3</w:t>
            </w:r>
          </w:p>
        </w:tc>
        <w:tc>
          <w:tcPr>
            <w:tcW w:w="12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987436" w:rsidTr="005243B8"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SCIENZE - CHIMICA</w:t>
            </w: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18" w:rsidRPr="001C0418" w:rsidRDefault="001C0418" w:rsidP="001C0418">
            <w:pPr>
              <w:pStyle w:val="Predefinito"/>
              <w:spacing w:line="100" w:lineRule="atLeast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 w:rsidRPr="001C0418">
              <w:rPr>
                <w:rFonts w:ascii="Georgia" w:eastAsia="Georgia" w:hAnsi="Georgia" w:cs="Georgia"/>
                <w:sz w:val="18"/>
                <w:szCs w:val="18"/>
              </w:rPr>
              <w:t>9788808446848</w:t>
            </w:r>
          </w:p>
          <w:p w:rsidR="00987436" w:rsidRDefault="00987436">
            <w:pPr>
              <w:pStyle w:val="Predefinito"/>
              <w:spacing w:line="100" w:lineRule="atLeast"/>
              <w:jc w:val="center"/>
            </w:pP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Giuseppe Valitutti, Marco Falasca, Patrizia Amadio</w:t>
            </w:r>
          </w:p>
        </w:tc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Chimica: concetti e modelli</w:t>
            </w:r>
          </w:p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Dalla</w:t>
            </w:r>
            <w:r w:rsidR="001C0418">
              <w:rPr>
                <w:rFonts w:ascii="Georgia" w:eastAsia="Georgia" w:hAnsi="Georgia" w:cs="Georgia"/>
                <w:sz w:val="18"/>
                <w:szCs w:val="18"/>
              </w:rPr>
              <w:t xml:space="preserve"> struttura atomica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 all'elettrochimica (seconda edizione)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unico</w:t>
            </w:r>
            <w:proofErr w:type="gramEnd"/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Zanichelli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987436" w:rsidTr="005243B8"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SCIENZE DELLA TERRA</w:t>
            </w: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  <w:shd w:val="clear" w:color="auto" w:fill="FFFFFF"/>
              </w:rPr>
              <w:t>9788808425881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Lupia Palmieri, Parotto</w:t>
            </w:r>
          </w:p>
        </w:tc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Il globo terrestre e la sua evoluzione - edizione blu.</w:t>
            </w:r>
          </w:p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Minerali e rocce, vulcani e terremoti (seconda edizione)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unico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Zanichelli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987436" w:rsidTr="005243B8"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DISEGNO/ARTE</w:t>
            </w: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288" w:lineRule="auto"/>
              <w:jc w:val="center"/>
            </w:pPr>
            <w:r>
              <w:rPr>
                <w:rFonts w:ascii="Georgia" w:eastAsia="Georgia" w:hAnsi="Georgia" w:cs="Georgia"/>
                <w:color w:val="333333"/>
                <w:sz w:val="18"/>
                <w:szCs w:val="18"/>
                <w:shd w:val="clear" w:color="auto" w:fill="FFFFFF"/>
              </w:rPr>
              <w:t>9788808812490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Intestazione5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b w:val="0"/>
                <w:color w:val="333333"/>
                <w:sz w:val="18"/>
                <w:szCs w:val="18"/>
              </w:rPr>
              <w:t>Emanuela Pulvirenti</w:t>
            </w:r>
          </w:p>
          <w:p w:rsidR="00987436" w:rsidRDefault="00987436">
            <w:pPr>
              <w:pStyle w:val="Predefinito"/>
              <w:spacing w:line="100" w:lineRule="atLeast"/>
              <w:jc w:val="center"/>
            </w:pPr>
          </w:p>
        </w:tc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Intestazione5"/>
              <w:spacing w:before="57" w:after="57" w:line="100" w:lineRule="atLeast"/>
              <w:jc w:val="center"/>
            </w:pPr>
            <w:proofErr w:type="spellStart"/>
            <w:r>
              <w:rPr>
                <w:rFonts w:ascii="Georgia" w:eastAsia="Georgia" w:hAnsi="Georgia" w:cs="Georgia"/>
                <w:b w:val="0"/>
                <w:color w:val="333333"/>
                <w:sz w:val="18"/>
                <w:szCs w:val="18"/>
              </w:rPr>
              <w:t>Artelogia</w:t>
            </w:r>
            <w:proofErr w:type="spellEnd"/>
          </w:p>
          <w:p w:rsidR="00987436" w:rsidRDefault="002954AA">
            <w:pPr>
              <w:pStyle w:val="Intestazione2"/>
              <w:spacing w:before="57" w:after="57" w:line="100" w:lineRule="atLeast"/>
              <w:jc w:val="center"/>
            </w:pPr>
            <w:r>
              <w:rPr>
                <w:rFonts w:ascii="Georgia" w:eastAsia="Georgia" w:hAnsi="Georgia" w:cs="Georgia"/>
                <w:b w:val="0"/>
                <w:color w:val="000000"/>
                <w:sz w:val="18"/>
                <w:szCs w:val="18"/>
              </w:rPr>
              <w:t>Dal Rinascimento al Rococò</w:t>
            </w:r>
          </w:p>
          <w:p w:rsidR="00987436" w:rsidRDefault="00987436">
            <w:pPr>
              <w:pStyle w:val="Predefinito"/>
              <w:spacing w:line="100" w:lineRule="atLeast"/>
              <w:jc w:val="center"/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Zanichelli 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987436" w:rsidTr="005243B8"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ED. FISICA</w:t>
            </w: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9788839302809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Fiorini - Coretti</w:t>
            </w:r>
          </w:p>
        </w:tc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Più movimento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Marietti scuola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36" w:rsidRDefault="002954AA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</w:tbl>
    <w:p w:rsidR="00987436" w:rsidRDefault="00987436">
      <w:pPr>
        <w:pStyle w:val="Predefinito"/>
        <w:spacing w:line="100" w:lineRule="atLeast"/>
      </w:pPr>
    </w:p>
    <w:p w:rsidR="00987436" w:rsidRDefault="002954AA">
      <w:pPr>
        <w:pStyle w:val="Predefinito"/>
        <w:spacing w:line="100" w:lineRule="atLeast"/>
      </w:pPr>
      <w:r>
        <w:rPr>
          <w:rFonts w:ascii="Georgia" w:eastAsia="Georgia" w:hAnsi="Georgia" w:cs="Georgia"/>
          <w:sz w:val="18"/>
          <w:szCs w:val="18"/>
        </w:rPr>
        <w:t>N.b.</w:t>
      </w:r>
      <w:proofErr w:type="gramStart"/>
      <w:r>
        <w:rPr>
          <w:rFonts w:ascii="Georgia" w:eastAsia="Georgia" w:hAnsi="Georgia" w:cs="Georgia"/>
          <w:sz w:val="18"/>
          <w:szCs w:val="18"/>
        </w:rPr>
        <w:t xml:space="preserve"> :</w:t>
      </w:r>
      <w:proofErr w:type="gramEnd"/>
      <w:r>
        <w:rPr>
          <w:rFonts w:ascii="Georgia" w:eastAsia="Georgia" w:hAnsi="Georgia" w:cs="Georgia"/>
          <w:sz w:val="18"/>
          <w:szCs w:val="18"/>
        </w:rPr>
        <w:t xml:space="preserve"> Accertarsi sempre che il codice </w:t>
      </w:r>
      <w:proofErr w:type="spellStart"/>
      <w:r>
        <w:rPr>
          <w:rFonts w:ascii="Georgia" w:eastAsia="Georgia" w:hAnsi="Georgia" w:cs="Georgia"/>
          <w:sz w:val="18"/>
          <w:szCs w:val="18"/>
        </w:rPr>
        <w:t>isbn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corrisponda al libro di testo</w:t>
      </w:r>
    </w:p>
    <w:sectPr w:rsidR="00987436" w:rsidSect="00D901FD">
      <w:pgSz w:w="16838" w:h="11906"/>
      <w:pgMar w:top="568" w:right="1134" w:bottom="1134" w:left="2409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fortaa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6278C"/>
    <w:multiLevelType w:val="multilevel"/>
    <w:tmpl w:val="D638A3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>
    <w:useFELayout/>
  </w:compat>
  <w:rsids>
    <w:rsidRoot w:val="00987436"/>
    <w:rsid w:val="000B583C"/>
    <w:rsid w:val="001C0418"/>
    <w:rsid w:val="002954AA"/>
    <w:rsid w:val="005241FE"/>
    <w:rsid w:val="005243B8"/>
    <w:rsid w:val="005E40F3"/>
    <w:rsid w:val="007819BB"/>
    <w:rsid w:val="00964D19"/>
    <w:rsid w:val="00987436"/>
    <w:rsid w:val="00B300DD"/>
    <w:rsid w:val="00BB134E"/>
    <w:rsid w:val="00D215FA"/>
    <w:rsid w:val="00D76F5D"/>
    <w:rsid w:val="00D901FD"/>
    <w:rsid w:val="00E60353"/>
    <w:rsid w:val="00E9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5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D215FA"/>
    <w:pPr>
      <w:tabs>
        <w:tab w:val="left" w:pos="720"/>
      </w:tabs>
      <w:suppressAutoHyphens/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Intestazione1">
    <w:name w:val="Intestazione 1"/>
    <w:basedOn w:val="Predefinito"/>
    <w:next w:val="Corpodeltesto"/>
    <w:rsid w:val="00D215FA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Intestazione2">
    <w:name w:val="Intestazione 2"/>
    <w:basedOn w:val="Predefinito"/>
    <w:next w:val="Corpodeltesto"/>
    <w:rsid w:val="00D215FA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deltesto"/>
    <w:rsid w:val="00D215FA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deltesto"/>
    <w:rsid w:val="00D215FA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deltesto"/>
    <w:rsid w:val="00D215FA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deltesto"/>
    <w:rsid w:val="00D215FA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Intestazione">
    <w:name w:val="header"/>
    <w:basedOn w:val="Predefinito"/>
    <w:next w:val="Corpodeltesto"/>
    <w:rsid w:val="00D215FA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deltesto">
    <w:name w:val="Body Text"/>
    <w:basedOn w:val="Predefinito"/>
    <w:rsid w:val="00D215FA"/>
    <w:pPr>
      <w:spacing w:after="120"/>
    </w:pPr>
  </w:style>
  <w:style w:type="paragraph" w:styleId="Elenco">
    <w:name w:val="List"/>
    <w:basedOn w:val="Corpodeltesto"/>
    <w:rsid w:val="00D215FA"/>
  </w:style>
  <w:style w:type="paragraph" w:styleId="Didascalia">
    <w:name w:val="caption"/>
    <w:basedOn w:val="Predefinito"/>
    <w:rsid w:val="00D215F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D215FA"/>
    <w:pPr>
      <w:suppressLineNumbers/>
    </w:pPr>
  </w:style>
  <w:style w:type="paragraph" w:styleId="Titolo">
    <w:name w:val="Title"/>
    <w:basedOn w:val="Predefinito"/>
    <w:next w:val="Sottotitolo"/>
    <w:uiPriority w:val="10"/>
    <w:qFormat/>
    <w:rsid w:val="00D215FA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deltesto"/>
    <w:uiPriority w:val="11"/>
    <w:qFormat/>
    <w:rsid w:val="00D215FA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E90A9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90A9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y.stripe.com/7sIaGE1gD7iO9dSc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Guido Rita</cp:lastModifiedBy>
  <cp:revision>26</cp:revision>
  <dcterms:created xsi:type="dcterms:W3CDTF">2019-07-16T08:37:00Z</dcterms:created>
  <dcterms:modified xsi:type="dcterms:W3CDTF">2023-06-22T07:09:00Z</dcterms:modified>
</cp:coreProperties>
</file>